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12E5" w:rsidRPr="004912E5" w:rsidRDefault="004912E5" w:rsidP="004912E5">
      <w:pPr>
        <w:spacing w:before="100" w:beforeAutospacing="1" w:after="100" w:afterAutospacing="1" w:line="320" w:lineRule="atLeast"/>
        <w:ind w:left="150" w:right="150"/>
        <w:jc w:val="center"/>
        <w:outlineLvl w:val="1"/>
        <w:rPr>
          <w:rFonts w:ascii="Verdana" w:eastAsia="Times New Roman" w:hAnsi="Verdana" w:cs="Times New Roman"/>
          <w:b/>
          <w:bCs/>
          <w:color w:val="EB9500"/>
          <w:sz w:val="32"/>
          <w:szCs w:val="32"/>
          <w:lang w:eastAsia="ru-RU"/>
        </w:rPr>
      </w:pPr>
      <w:r w:rsidRPr="004912E5">
        <w:rPr>
          <w:rFonts w:ascii="Verdana" w:eastAsia="Times New Roman" w:hAnsi="Verdana" w:cs="Times New Roman"/>
          <w:b/>
          <w:bCs/>
          <w:color w:val="EB9500"/>
          <w:sz w:val="32"/>
          <w:szCs w:val="32"/>
          <w:lang w:eastAsia="ru-RU"/>
        </w:rPr>
        <w:t>Выбор места для строительства теплицы и расчет ее площади</w:t>
      </w:r>
    </w:p>
    <w:p w:rsidR="004912E5" w:rsidRPr="004912E5" w:rsidRDefault="004912E5" w:rsidP="004912E5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4912E5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 xml:space="preserve">Участок для закладки питомника-теплицы должен быть ровным, горизонтальным, с почвами легкого механического состава (песчаными, супесчаными или легкосуглинистыми), так как даже незначительные понижения при интенсивных поливах приводят к застою влаги и </w:t>
      </w:r>
      <w:proofErr w:type="spellStart"/>
      <w:r w:rsidRPr="004912E5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вымоканию</w:t>
      </w:r>
      <w:proofErr w:type="spellEnd"/>
      <w:r w:rsidRPr="004912E5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 xml:space="preserve"> сеянцев. Подстилающий слой почвы должен иметь хороший дренаж и полностью поглощать излишки влаги. Если нет участка с необходимым механическим составом почвы, то под теплицы нужно укладывать дренажную подушку из песка или гравия толщиной 15-20 см. Необходимое условие организации теплицы - наличие источников водоснабжения, так как выращивание сеянцев в теплице требует регулярного полива. Обязательна ветрозащита теплиц, так как полиэтиленовая пленка не отличается высокой прочностью. Разрыв пленки может привести к гибели сеянцев в ясную, сухую погоду. Поэтому теплицы следует располагать под защитой стен леса или предусматривать посадку ветрозащитных насаждений (полос). Перед закладкой теплицы проводят тщательную планировку поверхности со снятием верхнего слоя. Поскольку в теплице используют насыпной грунт, предварительную вспашку почвы не проводят.</w:t>
      </w:r>
    </w:p>
    <w:p w:rsidR="004912E5" w:rsidRPr="004912E5" w:rsidRDefault="004912E5" w:rsidP="004912E5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4912E5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 xml:space="preserve">Расчет площади питомника-теплицы производят в зависимости от годовой потребности в посадочном материале. Сначала определяют продуцирующую площадь теплицы, исходя из того, что выход стандартного посадочного материала с 1 га теплицы должен составлять для сосны 6-7 млн. шт., для ели - 9-7 млн. шт. Общую площадь теплицы получают, умножая полученную продуцирующую площадь на коэффициент 1,3, так как 30 % площади должны составлять </w:t>
      </w:r>
      <w:proofErr w:type="spellStart"/>
      <w:r w:rsidRPr="004912E5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междугрядия</w:t>
      </w:r>
      <w:proofErr w:type="spellEnd"/>
      <w:r w:rsidRPr="004912E5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 xml:space="preserve"> и другие необходимые для работы свободные места. Поскольку сеянцы сосны и ели выращивают 2 года, площадь питомника-теплицы затем увеличивают вдвое: в одних теплицах выращивают однолетки, в других - двухлетки (можно в открытом грунте).</w:t>
      </w:r>
    </w:p>
    <w:p w:rsidR="00EB3BFF" w:rsidRPr="004912E5" w:rsidRDefault="00EB3BFF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EB3BFF" w:rsidRPr="004912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56F"/>
    <w:rsid w:val="004912E5"/>
    <w:rsid w:val="0066156F"/>
    <w:rsid w:val="00EB3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5538BB-C38D-4D9A-9591-1A64F422F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912E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912E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4912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277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276</Words>
  <Characters>1576</Characters>
  <Application>Microsoft Office Word</Application>
  <DocSecurity>0</DocSecurity>
  <Lines>13</Lines>
  <Paragraphs>3</Paragraphs>
  <ScaleCrop>false</ScaleCrop>
  <Company/>
  <LinksUpToDate>false</LinksUpToDate>
  <CharactersWithSpaces>1849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2025-01-21T09:13:00Z</dcterms:created>
  <dcterms:modified xsi:type="dcterms:W3CDTF">2025-01-21T09:14:00Z</dcterms:modified>
</cp:coreProperties>
</file>